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4A2D08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A2D08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Положення про цивільний захист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«____» ________2020 року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A0B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</w:t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 _______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З метою реалізації повноважень, визначених частиною другою статті 19 Кодексу цивільного захисту України, організації та забезпечення цивільного захисту на території, селищної ради, визначення складу органів управління та сил цивільного захисту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та керуючись пунктом 3 частини 1 статті 36 Закону України «Про місцеве самоврядування в Україні»</w:t>
      </w:r>
      <w:r w:rsidR="000326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45E38" w:rsidRPr="00645E38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2102DB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П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оложення про цивільний захист (Додаток №1).</w:t>
      </w:r>
    </w:p>
    <w:p w:rsidR="00645E38" w:rsidRPr="00645E38" w:rsidRDefault="00645E38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діяльності виконавчих органів І.О.Рудика.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В.В.</w:t>
      </w: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502D" w:rsidRPr="00645E38" w:rsidRDefault="00C6502D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Pr="00645E38" w:rsidRDefault="00645E38" w:rsidP="00645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ЗАТВЕРДЖЕНО</w:t>
      </w: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E2426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</w:p>
    <w:p w:rsidR="00645E38" w:rsidRPr="00645E38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645E38" w:rsidRPr="00645E38" w:rsidRDefault="00F7565F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«___»________20__р.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№_____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 О Л О Ж Е Н </w:t>
      </w:r>
      <w:proofErr w:type="spellStart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ЦИВІЛЬНИЙ ЗАХИСТ НА ТЕРИТОРІЇ</w:t>
      </w: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ДИМЕРСЬКОЇ СЕЛИЩНОЇ </w:t>
      </w:r>
      <w:r w:rsidRPr="00645E3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5E38" w:rsidRPr="00645E38" w:rsidRDefault="00645E38" w:rsidP="00645E3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Загальна частин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645E38" w:rsidRPr="00645E38" w:rsidRDefault="00645E38" w:rsidP="00645E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1.1. Положення  про цивільний захист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регулює питання здійснення заходів цивільного захисту на території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визначає склад органів управління та сил цивільного захисту, планування діяльності ЦЗ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порядок виконання  завдань та організації взаємодії. </w:t>
      </w:r>
    </w:p>
    <w:p w:rsidR="00645E38" w:rsidRPr="00645E38" w:rsidRDefault="00645E38" w:rsidP="00645E38">
      <w:pPr>
        <w:spacing w:after="0" w:line="240" w:lineRule="auto"/>
        <w:ind w:right="-12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1.2. Основною м</w:t>
      </w:r>
      <w:r>
        <w:rPr>
          <w:rFonts w:ascii="Times New Roman" w:hAnsi="Times New Roman" w:cs="Times New Roman"/>
          <w:sz w:val="28"/>
          <w:szCs w:val="28"/>
          <w:lang w:val="uk-UA"/>
        </w:rPr>
        <w:t>етою створення і функціонування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захисту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(далі –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ЦЗ) є здійснення заходів щодо захисту населення і територій на відповідній території від надзвичайних ситуацій у мирний час та в особливий період.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Виконує завдання, які визначені Кодексом  цивільного захисту України, постановою Кабінету Міністрів України від 09.01.2014 № 11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Положення про ЄДСЦЗ” та цим Положенням.  </w:t>
      </w:r>
    </w:p>
    <w:p w:rsid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2. Керів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ництво та загальна структура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2.1. Керівництво цивільним захистом селищної ради здійснює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Димерський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голова. 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2.2. Має два рівні: місцевий та об’єктовий.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2.3. ЦЗ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створюється з метою здійснення заходів щодо захисту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і території  від надзвичайних ситуацій у мирний час та в особливий період. </w:t>
      </w:r>
    </w:p>
    <w:p w:rsid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3. Органи управл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іння та сили цивільного захисту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3.1. У складі цивільного захисту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функціонують постійно діючі органи управління цивільного захисту, координаційні 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гани, сили цивільного захисту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і функціональних підсистем.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3.2. Постійно діючими органами управління цивільного захисту, до повноважень яких належать питання організації та здійснення заходів цивільного захисту, є: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місцевому рівні –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, підрозділ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цивільного захисту ради,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підрозділ територіального органу ДСНС України у Вишгородському районі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- установ та організацій усіх форм власност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і, а також підрозділи (посадові особи) з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питань цивільного захисту, які утворюються (призначаються) відповідно до чинного законодавства.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3.3. Координаційними органами є: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на місцевому рівні – комісія з питань техногенно-екологічної безпеки і надзвичайних ситуацій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ради;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об’єктовому рівні –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надзвичайних ситуацій підприємств, установ та організацій усіх форм власності. </w:t>
      </w:r>
    </w:p>
    <w:p w:rsid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зазначених комісій проводиться відповідно до положень про них.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Для координації робіт з ліквідації наслідків конкретної надзвичайної ситуації на місцевому та об’єктовому рівні, у разі потреби, створюються спеціальні комісії з ліквідації наслідків надзвичайної ситуації, діяльність яких проводиться відповідно до Положень про такі комісії. </w:t>
      </w:r>
    </w:p>
    <w:p w:rsid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3.5. Для забезпечення сталого управління суб’єктами забезпечення цивільного захисту та виконання фун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кцій, передбачених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на особливий період, відповідно до статті 72 Кодексу цивільного захисту України використовується державна система пунктів управління.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3.6.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складу сил цивільного захисту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входять: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- комунальні, об’єктові аварійно-рятувальні сл</w:t>
      </w:r>
      <w:r>
        <w:rPr>
          <w:rFonts w:ascii="Times New Roman" w:hAnsi="Times New Roman" w:cs="Times New Roman"/>
          <w:sz w:val="28"/>
          <w:szCs w:val="28"/>
          <w:lang w:val="uk-UA"/>
        </w:rPr>
        <w:t>ужби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об’єктові формування цивільного захисту;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- місце</w:t>
      </w:r>
      <w:r>
        <w:rPr>
          <w:rFonts w:ascii="Times New Roman" w:hAnsi="Times New Roman" w:cs="Times New Roman"/>
          <w:sz w:val="28"/>
          <w:szCs w:val="28"/>
          <w:lang w:val="uk-UA"/>
        </w:rPr>
        <w:t>ва пожежно-рятувальна частина;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добровільні </w:t>
      </w:r>
      <w:r>
        <w:rPr>
          <w:rFonts w:ascii="Times New Roman" w:hAnsi="Times New Roman" w:cs="Times New Roman"/>
          <w:sz w:val="28"/>
          <w:szCs w:val="28"/>
          <w:lang w:val="uk-UA"/>
        </w:rPr>
        <w:t>формування цивільного захисту.</w:t>
      </w:r>
    </w:p>
    <w:p w:rsid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 Режими функціонування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4.1. Залежно від масштабу і особливостей надзвичайної ситуації, що прогнозується або виникла, на території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встановлюється один із </w:t>
      </w:r>
      <w:r>
        <w:rPr>
          <w:rFonts w:ascii="Times New Roman" w:hAnsi="Times New Roman" w:cs="Times New Roman"/>
          <w:sz w:val="28"/>
          <w:szCs w:val="28"/>
          <w:lang w:val="uk-UA"/>
        </w:rPr>
        <w:t>таких режимів функціонування: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повсякденного функціонування;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підвищеної готовності;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надзвичайної ситуації;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- надзвичайного стану.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4.2. В умовах нормальної виробничо-промислової, радіаційної, хімічної, сейсмічної, гідрогеологічної, гідрометеорологічної, техногенної та пожежної обстановки та за відсутності е</w:t>
      </w:r>
      <w:r>
        <w:rPr>
          <w:rFonts w:ascii="Times New Roman" w:hAnsi="Times New Roman" w:cs="Times New Roman"/>
          <w:sz w:val="28"/>
          <w:szCs w:val="28"/>
          <w:lang w:val="uk-UA"/>
        </w:rPr>
        <w:t>підемій, епізоотій, епіфітотій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функціонує в режимі повсякденного функціонування.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4.3. Підставами для тимчасового введення в межах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режиму підвищеної готовності є загроза виникнення надзвичайної ситуації місцевого рівня.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4.4. Підставами для тимчасового введення режиму надзвичайної ситуації є загроза виникнення або виникнення надзвичайної ситуації, що класифікується як надзвичайна ситуація місцевого рівня.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Рівень надзвичайної ситуації визначається відповідно до Порядку класифікації надзвичайних сит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уацій за їх рівнями (постанова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Кабінету Міністрів України від 29.05.2013 № 380).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4.5. Режим підвищеної готовності та режим надзвичайної ситуації вводиться розпорядженням голови.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lastRenderedPageBreak/>
        <w:t>У період дії надзвичайн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стану в разі його введення функціонує відповідно до вимог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Кодексу цивільного захисту України та з урахуванням особливостей, що визначаються згідно із Законом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Про правовий режим надзвичайного стану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та іншими нормативно-правовими актами України.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В особливий період відповідно до вимог Кодексу цивільного захисту України та з урахуванням особливостей, що визначаються згідно із Законами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Про правовий режим воєнного стану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Про мобілізаційну підготовку та мобілізацію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, а також іншими нормативно-правовими актами України. </w:t>
      </w:r>
    </w:p>
    <w:p w:rsidR="00645E38" w:rsidRPr="00645E38" w:rsidRDefault="00645E38" w:rsidP="00645E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Планування діяльності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5.1. Для організації діяльності цивільного захисту розпорядженням голови затверджується план основних заходів цивільного захисту на рік.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5.2. Для здійснення заходів щодо ліквідації наслідків надзвичайних ситуацій підрозділ з питань цивільного захисту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взаємодії із іншими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підрозділами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суб’єктами господарювання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з чисельністю працюючого персоналу більш як 50 осіб розробляються плани реагування на надзвичайні ситуації.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5.3. З метою організації заходів щодо ліквідації наслідків надзвичайних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ситуацій на об’єктах підвищеної небезпеки розробляються плани локалізації і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ліквідації наслідків аварій на таких об’єктах.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5.4. З метою організації взаємодії між органами управління та силами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цивільного захисту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під час ліквідації наслідків конкретних надзвичайних ситуацій зазначеними органами  управління  та силами цивільного захисту відпрацьовуються плани такої взаємодії.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5.5. Організаційно-методичне керівництво плануванням діяльності ЦЗ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здійснюється підрозділом територіального органу ДСНС України у Вишгородському районі. </w:t>
      </w:r>
    </w:p>
    <w:p w:rsid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b/>
          <w:sz w:val="28"/>
          <w:szCs w:val="28"/>
          <w:lang w:val="uk-UA"/>
        </w:rPr>
        <w:t>6. Моніторинг і прогнозування надзвичайних ситуацій.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6.1. З метою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безпечення здійснення заходів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щодо запобігання виникненню надзвичайних ситуацій проводиться постійний моніторинг і прогнозування таких ситуацій. </w:t>
      </w:r>
    </w:p>
    <w:p w:rsidR="00645E38" w:rsidRPr="00645E38" w:rsidRDefault="00645E38" w:rsidP="0064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6.2. Мережа спостережного і лабораторного контролю, яка ств</w:t>
      </w:r>
      <w:r w:rsidR="009223EC">
        <w:rPr>
          <w:rFonts w:ascii="Times New Roman" w:hAnsi="Times New Roman" w:cs="Times New Roman"/>
          <w:sz w:val="28"/>
          <w:szCs w:val="28"/>
          <w:lang w:val="uk-UA"/>
        </w:rPr>
        <w:t xml:space="preserve">орена на базі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лабораторій об’єктових та відомчих закладів, розташованих на відповідній території . </w:t>
      </w:r>
    </w:p>
    <w:p w:rsidR="009223EC" w:rsidRDefault="009223EC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9223EC" w:rsidRDefault="00645E38" w:rsidP="00922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23EC">
        <w:rPr>
          <w:rFonts w:ascii="Times New Roman" w:hAnsi="Times New Roman" w:cs="Times New Roman"/>
          <w:b/>
          <w:sz w:val="28"/>
          <w:szCs w:val="28"/>
          <w:lang w:val="uk-UA"/>
        </w:rPr>
        <w:t>7. Оповіщення та інформування про загрозу або виникнення надзвичайних ситуацій.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7.1. Організація оповіщення про загрозу виникнення або виникнення надзвичайних </w:t>
      </w:r>
      <w:r w:rsidR="009223EC">
        <w:rPr>
          <w:rFonts w:ascii="Times New Roman" w:hAnsi="Times New Roman" w:cs="Times New Roman"/>
          <w:sz w:val="28"/>
          <w:szCs w:val="28"/>
          <w:lang w:val="uk-UA"/>
        </w:rPr>
        <w:t>ситуацій здійснюється органами місцевої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влади, керівниками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об’</w:t>
      </w:r>
      <w:r w:rsidR="009223EC">
        <w:rPr>
          <w:rFonts w:ascii="Times New Roman" w:hAnsi="Times New Roman" w:cs="Times New Roman"/>
          <w:sz w:val="28"/>
          <w:szCs w:val="28"/>
          <w:lang w:val="uk-UA"/>
        </w:rPr>
        <w:t>єктів господарської діяльності.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7.2. Оповіщення про загрозу виникнення або виникнення надзвичайних ситуацій полягає у своєчасному доведенні відповідної інформації до органів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управління цивільного захисту, сил цивільного захисту, суб’єктів господарювання, та населення і забезпечується шляхом використання автоматизованої системи оповіщення цивільного захисту, локальних та об’єктових систем оповіщення. 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7.3. Оповіщення на приведення системи цивільного захисту у вищі ступені готовності органів управління, спеціалізованих служб цивільного захисту здійснюється черговою службою підрозділу цивільного захисту обласної державної адміністрації. </w:t>
      </w:r>
    </w:p>
    <w:p w:rsidR="00645E38" w:rsidRPr="00645E38" w:rsidRDefault="009223EC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7.4. Підрозділ з питань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цивільного захисту, відповідно до Положення про порядок інформаційної вз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аємодії в межах територіальної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системи з питань надзвичайних ситуацій, забезпечує збір та аналіз інформації про загрозу виникнення або виникнення надзвичайних ситуаці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й, розвиток, хід ліквідації їх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наслідків та надання населенню через засоби масової інформації оперативної  інформації,  щодо захи</w:t>
      </w:r>
      <w:r>
        <w:rPr>
          <w:rFonts w:ascii="Times New Roman" w:hAnsi="Times New Roman" w:cs="Times New Roman"/>
          <w:sz w:val="28"/>
          <w:szCs w:val="28"/>
          <w:lang w:val="uk-UA"/>
        </w:rPr>
        <w:t>сту від надзвичайних ситуацій.</w:t>
      </w:r>
    </w:p>
    <w:p w:rsidR="009223EC" w:rsidRDefault="009223EC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9223EC" w:rsidRDefault="00645E38" w:rsidP="00922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23EC">
        <w:rPr>
          <w:rFonts w:ascii="Times New Roman" w:hAnsi="Times New Roman" w:cs="Times New Roman"/>
          <w:b/>
          <w:sz w:val="28"/>
          <w:szCs w:val="28"/>
          <w:lang w:val="uk-UA"/>
        </w:rPr>
        <w:t>8. Реагування на надзвичайні ситуації та ліквідація їх наслідків.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8.1. Для координації робіт з ліквідації наслідків надзвичайних ситуацій</w:t>
      </w:r>
      <w:r w:rsidR="009223EC">
        <w:rPr>
          <w:rFonts w:ascii="Times New Roman" w:hAnsi="Times New Roman" w:cs="Times New Roman"/>
          <w:sz w:val="28"/>
          <w:szCs w:val="28"/>
          <w:lang w:val="uk-UA"/>
        </w:rPr>
        <w:t xml:space="preserve">, залучення сил і засобів цивільного захисту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створена комісія з питань техногенно-екологічної безпеки і надзвичайних ситуацій. У разі потреби розпорядженням голови утворюється спеціальна комісія з ліквідації на</w:t>
      </w:r>
      <w:r w:rsidR="009223EC">
        <w:rPr>
          <w:rFonts w:ascii="Times New Roman" w:hAnsi="Times New Roman" w:cs="Times New Roman"/>
          <w:sz w:val="28"/>
          <w:szCs w:val="28"/>
          <w:lang w:val="uk-UA"/>
        </w:rPr>
        <w:t>слідків надзвичайної ситуації.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8.2. Для безпосередньої організації робіт з ліквідації наслідків надзвичайної ситуації та керівництва залученими органами управління, силами і службами підприємств, організацій, установ що розташовані на території селищної ради призначається керівник робіт з ліквідації наслідків надзвичайних ситуацій. 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8.3. Залежно від рівня надзвичайної ситуації керівником робіт з ліквідації наслідків надзвичайних ситуацій призначається заступник голови, а у разі невідкладних дій – керівник суб’єкту господарювання. 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8.4. До прибуття керівника робіт з ліквідації наслідків надзвичайної ситуації його обов’язки виконує керівник підрозділу (служби, формування) сил цивільного захисту або оперативної групи, який прибув до зони надзвичайної ситуації першим. </w:t>
      </w:r>
    </w:p>
    <w:p w:rsidR="00645E38" w:rsidRPr="00645E38" w:rsidRDefault="00645E38" w:rsidP="00922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8.5. Для безпосередньої організації і координації аварійно-рятувальних та інших невідкладних робіт з ліквідації наслідків надзвичайної ситуації утворюється штаб з ліквідації наслідків надзвичайної ситуації, який є робочим органом керівника робіт з ліквідації наслідків надзвичайної ситуації.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8.6. У разі виникнення надзвичайних ситуацій  рятувальні  підрозділи </w:t>
      </w:r>
    </w:p>
    <w:p w:rsidR="00645E38" w:rsidRPr="00645E38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територіального органу ДСНС України у Київській області, які розташовані на  території </w:t>
      </w:r>
      <w:proofErr w:type="spellStart"/>
      <w:r w:rsidRPr="00645E3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надають допомогу в забезпеченні роботи штабу з ліквідації наслідків надзвичайних ситуацій.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8.7. Залучення сил цивільного захисту до ліквідації наслідків надзвичайних ситуацій здійснюється згідно з планами реагування на надзвичайні ситуації,  планами локалізації і ліквідації наслідків  аварії  на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об’єктах підвищеної небезпеки,  а також  планами  залучення сил та засобів на гасіння пожеж.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8.8. До робіт із запобігання виникненню надзвичайних ситуацій та ліквідації їх наслідків можуть залучатися на добровільних або договірних засадах громадські об’єднання (добровільні формування цивільного захисту) за наявності в учасників, які залучаються до таких робіт, відповідного рівня підготовки у порядку, визначеному керівництвом такого об’єднання або керівником робіт з ліквідації наслідків надзвичайної ситуації. 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8.9. Сили цивільного захисту, крім добровільних формувань цивільного захисту, укомплектовуються персоналом (кадрами) та забезпечуються засобами цивільного захисту з урахуванням необхідності проведення робіт у автономному режимі протягом не менше  трьох діб за рахунок суб’єктів господарювання , які їх створюють. </w:t>
      </w:r>
    </w:p>
    <w:p w:rsidR="00F7565F" w:rsidRDefault="00F7565F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F7565F" w:rsidRDefault="00645E38" w:rsidP="00F756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565F">
        <w:rPr>
          <w:rFonts w:ascii="Times New Roman" w:hAnsi="Times New Roman" w:cs="Times New Roman"/>
          <w:b/>
          <w:sz w:val="28"/>
          <w:szCs w:val="28"/>
          <w:lang w:val="uk-UA"/>
        </w:rPr>
        <w:t>9. Взаємодія органів управління та сил цивільного захисту.</w:t>
      </w:r>
    </w:p>
    <w:p w:rsidR="00F7565F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9.1.</w:t>
      </w:r>
      <w:r w:rsidR="00F75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>З метою своєчасного запобігання і ефективного реагування на надзвичайні ситуації   орга</w:t>
      </w:r>
      <w:r w:rsidR="00F7565F">
        <w:rPr>
          <w:rFonts w:ascii="Times New Roman" w:hAnsi="Times New Roman" w:cs="Times New Roman"/>
          <w:sz w:val="28"/>
          <w:szCs w:val="28"/>
          <w:lang w:val="uk-UA"/>
        </w:rPr>
        <w:t>нізовується взаємодія з питань:</w:t>
      </w:r>
    </w:p>
    <w:p w:rsidR="00645E38" w:rsidRPr="00645E38" w:rsidRDefault="00F7565F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визначення органів управління, скл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  та  кількість сил і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засобів цивільного захисту, які залучаються до ліквідації наслідків надзвичайних ситуацій; </w:t>
      </w:r>
    </w:p>
    <w:p w:rsidR="00645E38" w:rsidRPr="00645E38" w:rsidRDefault="00F7565F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порядку здійснення спільних дій сил цивільного захисту під час ліквідації наслідків надзвичайних ситуацій з визначенням основних завдань, місця, часу і способів їх виконання; </w:t>
      </w:r>
    </w:p>
    <w:p w:rsidR="00645E38" w:rsidRPr="00645E38" w:rsidRDefault="00F7565F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управління спільними діями органів управління та сил цивільного захисту під час виконання завдань за призначенням; </w:t>
      </w:r>
    </w:p>
    <w:p w:rsidR="00645E38" w:rsidRPr="00645E38" w:rsidRDefault="00F7565F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всебічного забезпечення спільних заходів, що здійснюватимуться органами управління та підпорядкованими їм силами цивільного захисту, в тому числі взаємного надання допомоги транспортними, інженерними, матеріальними, технічними та іншими засобами.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>9.2. Залежно від обставин, масштабу, характеру та можливого розвитку надзвичайної ситуації взаємодія організовується на</w:t>
      </w:r>
      <w:r w:rsidR="00F7565F">
        <w:rPr>
          <w:rFonts w:ascii="Times New Roman" w:hAnsi="Times New Roman" w:cs="Times New Roman"/>
          <w:sz w:val="28"/>
          <w:szCs w:val="28"/>
          <w:lang w:val="uk-UA"/>
        </w:rPr>
        <w:t xml:space="preserve"> місцевому та об’єктовому рівні –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між силами цивільного захисту, а також суб’єктами господарювання.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9.3. З метою запобігання виникненню надзвичайних ситуацій, мінімізації їх можливих наслідків, організації узгодженого реагування сил цивільного захисту на небезпечні події та надзвичайні ситуації з оперативно-черговою службою районної державної адміністрації, оперативно-черговими (черговими, диспетчерськими) службами органів виконавчої влади всіх рівнів, підприємств, установ та організацій усіх форм власності (у разі їх створення), оперативно-координаційним центром територіального органу ДСНС України у Вишгородському районі організовується обмін інформацією про загрозу виникнення або виникнення надзвичайної ситуації та хід ліквідації її наслідків у сфері відповідальності відповідної чергової служби. </w:t>
      </w:r>
    </w:p>
    <w:p w:rsidR="00645E38" w:rsidRPr="00645E38" w:rsidRDefault="00645E38" w:rsidP="00F75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E38">
        <w:rPr>
          <w:rFonts w:ascii="Times New Roman" w:hAnsi="Times New Roman" w:cs="Times New Roman"/>
          <w:color w:val="000000"/>
          <w:sz w:val="28"/>
          <w:szCs w:val="28"/>
          <w:lang w:val="uk-UA"/>
        </w:rPr>
        <w:t>9.4. Взаємодія під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t xml:space="preserve"> час здійснення заходів щодо запобігання виникненню надзвичайних ситуацій та/або ліквідації їх наслідків </w:t>
      </w:r>
      <w:r w:rsidRPr="00645E3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організовується через спеціально призначені оперативні групи або представників, які залучаються до здійснення таких заходів.  </w:t>
      </w:r>
    </w:p>
    <w:p w:rsidR="00F7565F" w:rsidRDefault="00F7565F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E38" w:rsidRPr="00F7565F" w:rsidRDefault="00645E38" w:rsidP="00F756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5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</w:t>
      </w:r>
      <w:r w:rsidR="00F7565F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F7565F">
        <w:rPr>
          <w:rFonts w:ascii="Times New Roman" w:hAnsi="Times New Roman" w:cs="Times New Roman"/>
          <w:b/>
          <w:sz w:val="28"/>
          <w:szCs w:val="28"/>
          <w:lang w:val="uk-UA"/>
        </w:rPr>
        <w:t>абезпечення фінансування цивільного захисту, селищної ради.</w:t>
      </w:r>
    </w:p>
    <w:p w:rsidR="00645E38" w:rsidRPr="00645E38" w:rsidRDefault="00F7565F" w:rsidP="00645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10.1. </w:t>
      </w:r>
      <w:r w:rsidR="00645E38" w:rsidRPr="00645E38">
        <w:rPr>
          <w:rFonts w:ascii="Times New Roman" w:hAnsi="Times New Roman" w:cs="Times New Roman"/>
          <w:sz w:val="28"/>
          <w:szCs w:val="28"/>
          <w:lang w:val="uk-UA"/>
        </w:rPr>
        <w:t>Забезпечення фінансування цивільного захисту, селищної ради здійснюється за рахунок коштів місцевого бюджету, а також коштів суб’єктів господарювання та інших джерел, не заборонених чинним законодавством. 10.2. Фінансування робіт із запобігання та ліквідації надзвичайних ситуацій здійснюється у порядку, встановленому Кабінетом Міністрів України.</w:t>
      </w:r>
    </w:p>
    <w:p w:rsidR="00645E38" w:rsidRPr="00645E38" w:rsidRDefault="00645E38" w:rsidP="00645E38">
      <w:pPr>
        <w:spacing w:after="0"/>
        <w:jc w:val="both"/>
        <w:rPr>
          <w:sz w:val="28"/>
          <w:szCs w:val="28"/>
          <w:lang w:val="uk-UA"/>
        </w:rPr>
      </w:pPr>
    </w:p>
    <w:p w:rsidR="00645E38" w:rsidRPr="002102DB" w:rsidRDefault="002102DB" w:rsidP="002102D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0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селищного голови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102DB">
        <w:rPr>
          <w:rFonts w:ascii="Times New Roman" w:hAnsi="Times New Roman" w:cs="Times New Roman"/>
          <w:b/>
          <w:sz w:val="28"/>
          <w:szCs w:val="28"/>
          <w:lang w:val="uk-UA"/>
        </w:rPr>
        <w:t>І.О. Рудик</w:t>
      </w:r>
    </w:p>
    <w:sectPr w:rsidR="00645E38" w:rsidRPr="002102DB" w:rsidSect="00C65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45E38"/>
    <w:rsid w:val="00032644"/>
    <w:rsid w:val="002102DB"/>
    <w:rsid w:val="004A2D08"/>
    <w:rsid w:val="0063275F"/>
    <w:rsid w:val="00645E38"/>
    <w:rsid w:val="009223EC"/>
    <w:rsid w:val="009A0B75"/>
    <w:rsid w:val="00B848AC"/>
    <w:rsid w:val="00C6502D"/>
    <w:rsid w:val="00E2426F"/>
    <w:rsid w:val="00F7565F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8</cp:revision>
  <dcterms:created xsi:type="dcterms:W3CDTF">2020-12-14T07:31:00Z</dcterms:created>
  <dcterms:modified xsi:type="dcterms:W3CDTF">2020-12-16T11:06:00Z</dcterms:modified>
</cp:coreProperties>
</file>